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602E2" w:rsidRPr="00D6308D" w:rsidP="00D6308D">
      <w:pPr>
        <w:spacing w:line="480" w:lineRule="auto"/>
        <w:jc w:val="center"/>
        <w:rPr>
          <w:rFonts w:ascii="Times New Roman" w:hAnsi="Times New Roman" w:cs="Times New Roman"/>
          <w:b/>
          <w:sz w:val="24"/>
          <w:szCs w:val="24"/>
        </w:rPr>
      </w:pPr>
      <w:r w:rsidRPr="00D6308D">
        <w:rPr>
          <w:rFonts w:ascii="Times New Roman" w:hAnsi="Times New Roman" w:cs="Times New Roman"/>
          <w:b/>
          <w:color w:val="222222"/>
          <w:sz w:val="24"/>
          <w:szCs w:val="24"/>
          <w:shd w:val="clear" w:color="auto" w:fill="FFFFFF"/>
        </w:rPr>
        <w:t>Deviance</w:t>
      </w:r>
    </w:p>
    <w:p w:rsidR="007A5B37" w:rsidRPr="00D6308D" w:rsidP="00D6308D">
      <w:pPr>
        <w:spacing w:line="480" w:lineRule="auto"/>
        <w:rPr>
          <w:rFonts w:ascii="Times New Roman" w:hAnsi="Times New Roman" w:cs="Times New Roman"/>
          <w:b/>
          <w:sz w:val="24"/>
          <w:szCs w:val="24"/>
        </w:rPr>
      </w:pPr>
      <w:r w:rsidRPr="00D6308D">
        <w:rPr>
          <w:rFonts w:ascii="Times New Roman" w:hAnsi="Times New Roman" w:cs="Times New Roman"/>
          <w:sz w:val="24"/>
          <w:szCs w:val="24"/>
        </w:rPr>
        <w:tab/>
      </w:r>
      <w:r w:rsidRPr="00D6308D" w:rsidR="00B251AF">
        <w:rPr>
          <w:rFonts w:ascii="Times New Roman" w:hAnsi="Times New Roman" w:cs="Times New Roman"/>
          <w:sz w:val="24"/>
          <w:szCs w:val="24"/>
        </w:rPr>
        <w:t>Obesity differs from other instances of deviance like extreme tattooing because victims are held responsible. Obese people are said to be self-indulging and lazy, implying they chose to be that way. With other forms of deviance, some factors such as family are considered in understanding why the individuals engaged with deviant actions. It is not the case with obesity, making them more discriminated against than people in other forms. Where the condition is medically based, the people are less discriminated against. Nevertheless, the level is usually more than that of others, as victims are said to have chosen the path, unlike others where the social and envir</w:t>
      </w:r>
      <w:r w:rsidRPr="00D6308D" w:rsidR="000573E9">
        <w:rPr>
          <w:rFonts w:ascii="Times New Roman" w:hAnsi="Times New Roman" w:cs="Times New Roman"/>
          <w:sz w:val="24"/>
          <w:szCs w:val="24"/>
        </w:rPr>
        <w:t>onmental results of the behavio</w:t>
      </w:r>
      <w:r w:rsidRPr="00D6308D" w:rsidR="00B251AF">
        <w:rPr>
          <w:rFonts w:ascii="Times New Roman" w:hAnsi="Times New Roman" w:cs="Times New Roman"/>
          <w:sz w:val="24"/>
          <w:szCs w:val="24"/>
        </w:rPr>
        <w:t>r.</w:t>
      </w:r>
    </w:p>
    <w:p w:rsidR="00C654BC" w:rsidRPr="00D6308D" w:rsidP="00D6308D">
      <w:pPr>
        <w:spacing w:after="0" w:line="480" w:lineRule="auto"/>
        <w:ind w:firstLine="720"/>
        <w:contextualSpacing/>
        <w:rPr>
          <w:rFonts w:ascii="Times New Roman" w:hAnsi="Times New Roman" w:cs="Times New Roman"/>
          <w:sz w:val="24"/>
          <w:szCs w:val="24"/>
        </w:rPr>
      </w:pPr>
      <w:r w:rsidRPr="00D6308D">
        <w:rPr>
          <w:rFonts w:ascii="Times New Roman" w:hAnsi="Times New Roman" w:cs="Times New Roman"/>
          <w:sz w:val="24"/>
          <w:szCs w:val="24"/>
        </w:rPr>
        <w:t xml:space="preserve">Being a fat admirer is different from being obese in several ways. Fat admirers are mostly men who prefer having obese partners, while the term obese refers to either gender. Another difference is that fat admirers usually have an average body weight but have a sexual fetish towards those with overweight. The obese, on the other hand, are those whose body mass index exceeds the normal, implying that fat admiration is based on the emotional part while obese is physical. They also differ considering the attitude of each towards obesity. The fat admirers protect people with obesity and make the public believe that being obese is right. Most obese people dislike their physical appearance and use products and meals that would help lower weight. It is the case as society accepts thinness while being overweight is a sign of laziness. </w:t>
      </w:r>
    </w:p>
    <w:p w:rsidR="00C654BC" w:rsidRPr="00D6308D" w:rsidP="00D6308D">
      <w:pPr>
        <w:spacing w:after="0" w:line="480" w:lineRule="auto"/>
        <w:ind w:firstLine="720"/>
        <w:contextualSpacing/>
        <w:rPr>
          <w:rFonts w:ascii="Times New Roman" w:hAnsi="Times New Roman" w:cs="Times New Roman"/>
          <w:sz w:val="24"/>
          <w:szCs w:val="24"/>
        </w:rPr>
      </w:pPr>
      <w:r w:rsidRPr="00D6308D">
        <w:rPr>
          <w:rFonts w:ascii="Times New Roman" w:hAnsi="Times New Roman" w:cs="Times New Roman"/>
          <w:sz w:val="24"/>
          <w:szCs w:val="24"/>
        </w:rPr>
        <w:t>According t</w:t>
      </w:r>
      <w:r w:rsidRPr="00D6308D" w:rsidR="000573E9">
        <w:rPr>
          <w:rFonts w:ascii="Times New Roman" w:hAnsi="Times New Roman" w:cs="Times New Roman"/>
          <w:sz w:val="24"/>
          <w:szCs w:val="24"/>
        </w:rPr>
        <w:t xml:space="preserve">o </w:t>
      </w:r>
      <w:r w:rsidRPr="00D6308D" w:rsidR="000573E9">
        <w:rPr>
          <w:rFonts w:ascii="Times New Roman" w:hAnsi="Times New Roman" w:cs="Times New Roman"/>
          <w:sz w:val="24"/>
          <w:szCs w:val="24"/>
        </w:rPr>
        <w:t>Goff</w:t>
      </w:r>
      <w:r w:rsidRPr="00D6308D">
        <w:rPr>
          <w:rFonts w:ascii="Times New Roman" w:hAnsi="Times New Roman" w:cs="Times New Roman"/>
          <w:sz w:val="24"/>
          <w:szCs w:val="24"/>
        </w:rPr>
        <w:t>man</w:t>
      </w:r>
      <w:r w:rsidRPr="00D6308D">
        <w:rPr>
          <w:rFonts w:ascii="Times New Roman" w:hAnsi="Times New Roman" w:cs="Times New Roman"/>
          <w:sz w:val="24"/>
          <w:szCs w:val="24"/>
        </w:rPr>
        <w:t>, fat admirers are treated similarly to obese people based on “courtesy stigma”</w:t>
      </w:r>
      <w:r w:rsidRPr="00D6308D" w:rsidR="00CC58C3">
        <w:rPr>
          <w:rFonts w:ascii="Times New Roman" w:hAnsi="Times New Roman" w:cs="Times New Roman"/>
          <w:sz w:val="24"/>
          <w:szCs w:val="24"/>
        </w:rPr>
        <w:t xml:space="preserve"> (</w:t>
      </w:r>
      <w:r w:rsidRPr="00D6308D" w:rsidR="00CC58C3">
        <w:rPr>
          <w:rFonts w:ascii="Times New Roman" w:hAnsi="Times New Roman" w:cs="Times New Roman"/>
          <w:color w:val="222222"/>
          <w:sz w:val="24"/>
          <w:szCs w:val="24"/>
          <w:shd w:val="clear" w:color="auto" w:fill="FFFFFF"/>
        </w:rPr>
        <w:t>Goode &amp; Vail, 2008). </w:t>
      </w:r>
      <w:r w:rsidRPr="00D6308D">
        <w:rPr>
          <w:rFonts w:ascii="Times New Roman" w:hAnsi="Times New Roman" w:cs="Times New Roman"/>
          <w:sz w:val="24"/>
          <w:szCs w:val="24"/>
        </w:rPr>
        <w:t xml:space="preserve">The idea claims that stigma is not only encountered by the people with abnormalities but also those nearby. For example, when an obese individual enters a hotel with an average weight partner, the staring is the same. It means courtesy stigma is not influenced by one's features but the proximity with the obese person. </w:t>
      </w:r>
      <w:r w:rsidRPr="00D6308D">
        <w:rPr>
          <w:rFonts w:ascii="Times New Roman" w:hAnsi="Times New Roman" w:cs="Times New Roman"/>
          <w:sz w:val="24"/>
          <w:szCs w:val="24"/>
        </w:rPr>
        <w:t xml:space="preserve">They are assumed to walk or relate with them to maintain a specific relationship meaning they have similar beliefs.  </w:t>
      </w:r>
    </w:p>
    <w:p w:rsidR="00CC58C3" w:rsidRPr="00D6308D" w:rsidP="00D6308D">
      <w:pPr>
        <w:tabs>
          <w:tab w:val="center" w:pos="4513"/>
        </w:tabs>
        <w:spacing w:line="480" w:lineRule="auto"/>
        <w:jc w:val="center"/>
        <w:rPr>
          <w:rFonts w:ascii="Times New Roman" w:hAnsi="Times New Roman" w:cs="Times New Roman"/>
          <w:b/>
          <w:sz w:val="24"/>
          <w:szCs w:val="24"/>
        </w:rPr>
      </w:pPr>
      <w:r w:rsidRPr="00D6308D">
        <w:rPr>
          <w:rFonts w:ascii="Times New Roman" w:hAnsi="Times New Roman" w:cs="Times New Roman"/>
          <w:b/>
          <w:sz w:val="24"/>
          <w:szCs w:val="24"/>
        </w:rPr>
        <w:t>Reference</w:t>
      </w:r>
    </w:p>
    <w:p w:rsidR="00CC58C3" w:rsidRPr="00D6308D" w:rsidP="00D6308D">
      <w:pPr>
        <w:spacing w:line="480" w:lineRule="auto"/>
        <w:rPr>
          <w:rFonts w:ascii="Times New Roman" w:hAnsi="Times New Roman" w:cs="Times New Roman"/>
          <w:sz w:val="24"/>
          <w:szCs w:val="24"/>
        </w:rPr>
      </w:pPr>
      <w:r w:rsidRPr="00D6308D">
        <w:rPr>
          <w:rFonts w:ascii="Times New Roman" w:hAnsi="Times New Roman" w:cs="Times New Roman"/>
          <w:color w:val="222222"/>
          <w:sz w:val="24"/>
          <w:szCs w:val="24"/>
          <w:shd w:val="clear" w:color="auto" w:fill="FFFFFF"/>
        </w:rPr>
        <w:t>Goode, E., &amp; Vail, D. A. (Eds.). (2008). </w:t>
      </w:r>
      <w:r w:rsidRPr="00D6308D">
        <w:rPr>
          <w:rFonts w:ascii="Times New Roman" w:hAnsi="Times New Roman" w:cs="Times New Roman"/>
          <w:i/>
          <w:iCs/>
          <w:color w:val="222222"/>
          <w:sz w:val="24"/>
          <w:szCs w:val="24"/>
          <w:shd w:val="clear" w:color="auto" w:fill="FFFFFF"/>
        </w:rPr>
        <w:t>Extrem</w:t>
      </w:r>
      <w:bookmarkStart w:id="0" w:name="_GoBack"/>
      <w:bookmarkEnd w:id="0"/>
      <w:r w:rsidRPr="00D6308D">
        <w:rPr>
          <w:rFonts w:ascii="Times New Roman" w:hAnsi="Times New Roman" w:cs="Times New Roman"/>
          <w:i/>
          <w:iCs/>
          <w:color w:val="222222"/>
          <w:sz w:val="24"/>
          <w:szCs w:val="24"/>
          <w:shd w:val="clear" w:color="auto" w:fill="FFFFFF"/>
        </w:rPr>
        <w:t>e deviance</w:t>
      </w:r>
      <w:r w:rsidRPr="00D6308D">
        <w:rPr>
          <w:rFonts w:ascii="Times New Roman" w:hAnsi="Times New Roman" w:cs="Times New Roman"/>
          <w:color w:val="222222"/>
          <w:sz w:val="24"/>
          <w:szCs w:val="24"/>
          <w:shd w:val="clear" w:color="auto" w:fill="FFFFFF"/>
        </w:rPr>
        <w:t>. Pine Forge Press.</w:t>
      </w:r>
    </w:p>
    <w:sectPr w:rsidSect="005A2912">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9BE"/>
    <w:rsid w:val="00017A45"/>
    <w:rsid w:val="00027530"/>
    <w:rsid w:val="000573E9"/>
    <w:rsid w:val="00161417"/>
    <w:rsid w:val="001E49BE"/>
    <w:rsid w:val="005A2912"/>
    <w:rsid w:val="007A5B37"/>
    <w:rsid w:val="008A571E"/>
    <w:rsid w:val="00B251AF"/>
    <w:rsid w:val="00B602E2"/>
    <w:rsid w:val="00C654BC"/>
    <w:rsid w:val="00CC58C3"/>
    <w:rsid w:val="00D6308D"/>
    <w:rsid w:val="00FC69F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469C1DCC-A467-4EB8-B44B-F38A2B4D2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2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912"/>
  </w:style>
  <w:style w:type="paragraph" w:styleId="Footer">
    <w:name w:val="footer"/>
    <w:basedOn w:val="Normal"/>
    <w:link w:val="FooterChar"/>
    <w:uiPriority w:val="99"/>
    <w:unhideWhenUsed/>
    <w:rsid w:val="005A2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9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325</Words>
  <Characters>1856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5</cp:revision>
  <dcterms:created xsi:type="dcterms:W3CDTF">2020-09-22T20:03:00Z</dcterms:created>
  <dcterms:modified xsi:type="dcterms:W3CDTF">2020-09-22T20:22:00Z</dcterms:modified>
</cp:coreProperties>
</file>